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84" w:rsidRDefault="003C7284">
      <w:pPr>
        <w:spacing w:after="0" w:line="240" w:lineRule="auto"/>
        <w:rPr>
          <w:rFonts w:ascii="Arial" w:eastAsia="Times New Roman" w:hAnsi="Arial" w:cs="Times New Roman"/>
          <w:color w:val="000000"/>
        </w:rPr>
      </w:pPr>
    </w:p>
    <w:p w:rsidR="003C7284" w:rsidRDefault="005B05BD">
      <w:pPr>
        <w:spacing w:after="0" w:line="240" w:lineRule="auto"/>
      </w:pPr>
      <w:r>
        <w:rPr>
          <w:rFonts w:ascii="Arial" w:eastAsia="Times New Roman" w:hAnsi="Arial" w:cs="Times New Roman"/>
          <w:b/>
          <w:bCs/>
          <w:color w:val="000000"/>
          <w:sz w:val="24"/>
          <w:szCs w:val="24"/>
        </w:rPr>
        <w:t>RESOLUÇÃO CSDP Nº 199, DE 04 DE DEZEMBRO DE 2017.</w:t>
      </w:r>
    </w:p>
    <w:p w:rsidR="003C7284" w:rsidRDefault="003C7284">
      <w:pPr>
        <w:spacing w:after="0" w:line="240" w:lineRule="auto"/>
        <w:rPr>
          <w:rFonts w:ascii="Arial" w:eastAsia="Times New Roman" w:hAnsi="Arial" w:cs="Times New Roman"/>
          <w:color w:val="000000"/>
          <w:sz w:val="24"/>
          <w:szCs w:val="24"/>
        </w:rPr>
      </w:pPr>
    </w:p>
    <w:p w:rsidR="003C7284" w:rsidRPr="00773F2C" w:rsidRDefault="005B05BD">
      <w:pPr>
        <w:pStyle w:val="NormalWeb"/>
        <w:spacing w:beforeAutospacing="0" w:after="0" w:afterAutospacing="0"/>
        <w:ind w:left="4252"/>
        <w:jc w:val="both"/>
        <w:rPr>
          <w:rFonts w:ascii="Arial" w:hAnsi="Arial" w:cs="Arial"/>
        </w:rPr>
      </w:pPr>
      <w:r w:rsidRPr="00773F2C">
        <w:rPr>
          <w:rFonts w:ascii="Arial" w:hAnsi="Arial" w:cs="Arial"/>
          <w:color w:val="000000"/>
        </w:rPr>
        <w:t>Suspende o prazo de validade do IV Concurso Público de Provas e Títulos para Provimento de Vagas no Cargo de Defensor Público Substituto do Estado do Pará.</w:t>
      </w:r>
    </w:p>
    <w:p w:rsidR="003C7284" w:rsidRPr="00773F2C" w:rsidRDefault="003C7284">
      <w:pPr>
        <w:pStyle w:val="NormalWeb"/>
        <w:spacing w:beforeAutospacing="0" w:after="0" w:afterAutospacing="0"/>
        <w:ind w:left="4252"/>
        <w:jc w:val="both"/>
        <w:rPr>
          <w:rFonts w:ascii="Arial" w:hAnsi="Arial" w:cs="Arial"/>
        </w:rPr>
      </w:pPr>
    </w:p>
    <w:p w:rsidR="003C7284" w:rsidRPr="00773F2C" w:rsidRDefault="005B05BD">
      <w:pPr>
        <w:spacing w:after="0" w:line="240" w:lineRule="auto"/>
        <w:jc w:val="both"/>
        <w:rPr>
          <w:rFonts w:ascii="Arial" w:hAnsi="Arial" w:cs="Arial"/>
        </w:rPr>
      </w:pPr>
      <w:r w:rsidRPr="00773F2C">
        <w:rPr>
          <w:rFonts w:ascii="Arial" w:hAnsi="Arial" w:cs="Arial"/>
          <w:sz w:val="24"/>
          <w:szCs w:val="24"/>
        </w:rPr>
        <w:t>O CONSELHO SUPERIOR DA DEFENSORIA PÚBLICA DO ESTADO DO PARÁ, no uso de suas atribuições legais, com base no poder normativo que lhe foi conferido pelo art. 102 da Lei Complementar Federal n.º 80/94 e art. 10, da Lei Complementar Estadual n.º 054/2006;</w:t>
      </w:r>
    </w:p>
    <w:p w:rsidR="003C7284" w:rsidRPr="00773F2C" w:rsidRDefault="003C7284">
      <w:pPr>
        <w:spacing w:after="0" w:line="240" w:lineRule="auto"/>
        <w:ind w:firstLine="1418"/>
        <w:jc w:val="both"/>
        <w:rPr>
          <w:rFonts w:ascii="Arial" w:hAnsi="Arial" w:cs="Arial"/>
          <w:sz w:val="24"/>
          <w:szCs w:val="24"/>
        </w:rPr>
      </w:pPr>
    </w:p>
    <w:p w:rsidR="003C7284" w:rsidRDefault="005B05BD">
      <w:pPr>
        <w:spacing w:after="0" w:line="240" w:lineRule="auto"/>
        <w:jc w:val="both"/>
      </w:pPr>
      <w:r w:rsidRPr="00773F2C">
        <w:rPr>
          <w:rFonts w:ascii="Arial" w:eastAsia="Times New Roman" w:hAnsi="Arial" w:cs="Arial"/>
          <w:color w:val="000000"/>
          <w:sz w:val="24"/>
          <w:szCs w:val="24"/>
        </w:rPr>
        <w:t>CONSIDERANDO a deliberação por maioria do Egrégio Conselho Superior da Defensoria Pública na 155ª Sessão Ordinária, realizad</w:t>
      </w:r>
      <w:r w:rsidR="00773F2C" w:rsidRPr="00773F2C">
        <w:rPr>
          <w:rFonts w:ascii="Arial" w:eastAsia="Times New Roman" w:hAnsi="Arial" w:cs="Arial"/>
          <w:color w:val="000000"/>
          <w:sz w:val="24"/>
          <w:szCs w:val="24"/>
        </w:rPr>
        <w:t xml:space="preserve">a no dia 04 de dezembro de 2017, com votos favoráveis dos Conselheiros </w:t>
      </w:r>
      <w:r w:rsidR="00773F2C" w:rsidRPr="00773F2C">
        <w:rPr>
          <w:rFonts w:ascii="Arial" w:hAnsi="Arial" w:cs="Arial"/>
          <w:sz w:val="24"/>
          <w:szCs w:val="24"/>
        </w:rPr>
        <w:t xml:space="preserve">José Roberto da Costa Martins, Marco Aurélio Vellozo Guterres, </w:t>
      </w:r>
      <w:r w:rsidR="00773F2C" w:rsidRPr="00773F2C">
        <w:rPr>
          <w:rFonts w:ascii="Arial" w:hAnsi="Arial" w:cs="Arial"/>
          <w:color w:val="000000"/>
          <w:sz w:val="24"/>
          <w:szCs w:val="24"/>
        </w:rPr>
        <w:t xml:space="preserve">Arthur Corrêa da Silva Neto, </w:t>
      </w:r>
      <w:r w:rsidR="00773F2C" w:rsidRPr="00773F2C">
        <w:rPr>
          <w:rFonts w:ascii="Arial" w:hAnsi="Arial" w:cs="Arial"/>
          <w:sz w:val="24"/>
          <w:szCs w:val="24"/>
        </w:rPr>
        <w:t xml:space="preserve">Francisco Robério Cavalcante Pinheiro Filho e Walter Augusto Barreto Teixeira e votos contrários dos Conselheiros </w:t>
      </w:r>
      <w:r w:rsidR="00773F2C" w:rsidRPr="00773F2C">
        <w:rPr>
          <w:rFonts w:ascii="Arial" w:eastAsia="Times New Roman" w:hAnsi="Arial" w:cs="Arial"/>
          <w:sz w:val="24"/>
          <w:szCs w:val="24"/>
        </w:rPr>
        <w:t xml:space="preserve">Jeniffer de Barros Rodrigues, </w:t>
      </w:r>
      <w:r w:rsidR="00773F2C" w:rsidRPr="00773F2C">
        <w:rPr>
          <w:rFonts w:ascii="Arial" w:hAnsi="Arial" w:cs="Arial"/>
          <w:color w:val="000000"/>
          <w:sz w:val="24"/>
          <w:szCs w:val="24"/>
        </w:rPr>
        <w:t xml:space="preserve">Vladimir Augusto de Carvalho Lobo e Avelino </w:t>
      </w:r>
      <w:proofErr w:type="spellStart"/>
      <w:r w:rsidR="00773F2C" w:rsidRPr="00773F2C">
        <w:rPr>
          <w:rFonts w:ascii="Arial" w:hAnsi="Arial" w:cs="Arial"/>
          <w:color w:val="000000"/>
          <w:sz w:val="24"/>
          <w:szCs w:val="24"/>
        </w:rPr>
        <w:t>Koenig</w:t>
      </w:r>
      <w:proofErr w:type="spellEnd"/>
      <w:r w:rsidR="00773F2C" w:rsidRPr="00773F2C">
        <w:rPr>
          <w:rFonts w:ascii="Arial" w:hAnsi="Arial" w:cs="Arial"/>
          <w:color w:val="000000"/>
          <w:sz w:val="24"/>
          <w:szCs w:val="24"/>
        </w:rPr>
        <w:t xml:space="preserve">, </w:t>
      </w:r>
      <w:r w:rsidR="00773F2C">
        <w:rPr>
          <w:rFonts w:ascii="Arial" w:hAnsi="Arial" w:cs="Arial"/>
          <w:color w:val="000000"/>
          <w:sz w:val="24"/>
          <w:szCs w:val="24"/>
        </w:rPr>
        <w:t>Antônio Carlos de Andrade Monteiro e Fernando Albuquerque d</w:t>
      </w:r>
      <w:r w:rsidR="00773F2C" w:rsidRPr="00773F2C">
        <w:rPr>
          <w:rFonts w:ascii="Arial" w:hAnsi="Arial" w:cs="Arial"/>
          <w:color w:val="000000"/>
          <w:sz w:val="24"/>
          <w:szCs w:val="24"/>
        </w:rPr>
        <w:t>e Oliveira</w:t>
      </w:r>
      <w:r w:rsidR="00773F2C">
        <w:rPr>
          <w:rFonts w:ascii="Arial" w:hAnsi="Arial" w:cs="Arial"/>
          <w:color w:val="000000"/>
          <w:sz w:val="24"/>
          <w:szCs w:val="24"/>
        </w:rPr>
        <w:t>;</w:t>
      </w:r>
    </w:p>
    <w:p w:rsidR="003C7284" w:rsidRDefault="003C7284">
      <w:pPr>
        <w:spacing w:after="0" w:line="240" w:lineRule="auto"/>
        <w:ind w:firstLine="1418"/>
        <w:jc w:val="both"/>
        <w:rPr>
          <w:rFonts w:ascii="Arial" w:hAnsi="Arial" w:cs="Arial"/>
          <w:sz w:val="24"/>
          <w:szCs w:val="24"/>
        </w:rPr>
      </w:pPr>
    </w:p>
    <w:p w:rsidR="003C7284" w:rsidRDefault="005B05BD">
      <w:pPr>
        <w:pStyle w:val="NormalWeb"/>
        <w:spacing w:beforeAutospacing="0" w:after="0" w:afterAutospacing="0"/>
        <w:jc w:val="both"/>
      </w:pPr>
      <w:r>
        <w:rPr>
          <w:rFonts w:ascii="Arial" w:hAnsi="Arial" w:cs="Arial"/>
        </w:rPr>
        <w:t>RESOLVE:</w:t>
      </w:r>
    </w:p>
    <w:p w:rsidR="003C7284" w:rsidRDefault="003C7284">
      <w:pPr>
        <w:pStyle w:val="NormalWeb"/>
        <w:spacing w:beforeAutospacing="0" w:after="0" w:afterAutospacing="0"/>
        <w:ind w:firstLine="1418"/>
        <w:jc w:val="both"/>
        <w:rPr>
          <w:rFonts w:ascii="Arial" w:hAnsi="Arial" w:cs="Arial"/>
        </w:rPr>
      </w:pPr>
    </w:p>
    <w:p w:rsidR="005B05BD" w:rsidRDefault="005B05BD">
      <w:pPr>
        <w:spacing w:after="0" w:line="240" w:lineRule="auto"/>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Art. 1º Suspender o provimento de cargos efetivos de Defensor Público Substituto pelo período de 01 (um) ano, a contar da publicação desta Resolução.</w:t>
      </w:r>
    </w:p>
    <w:p w:rsidR="003C7284" w:rsidRDefault="005B05BD">
      <w:pPr>
        <w:spacing w:after="0" w:line="240" w:lineRule="auto"/>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 </w:t>
      </w:r>
    </w:p>
    <w:p w:rsidR="005B05BD" w:rsidRDefault="005B05BD">
      <w:pPr>
        <w:suppressAutoHyphens/>
        <w:spacing w:after="0" w:line="240" w:lineRule="auto"/>
        <w:jc w:val="both"/>
        <w:rPr>
          <w:rFonts w:ascii="Arial" w:hAnsi="Arial" w:cs="Times New Roman"/>
          <w:sz w:val="24"/>
          <w:szCs w:val="24"/>
        </w:rPr>
      </w:pPr>
      <w:r>
        <w:rPr>
          <w:rFonts w:ascii="Arial" w:hAnsi="Arial" w:cs="Times New Roman"/>
          <w:sz w:val="24"/>
          <w:szCs w:val="24"/>
        </w:rPr>
        <w:t xml:space="preserve">Art. 2º Suspender pelo período de 01 (um) ano, a contar da publicação desta Resolução, o prazo de validade do </w:t>
      </w:r>
      <w:r w:rsidRPr="005B05BD">
        <w:rPr>
          <w:rFonts w:ascii="Arial" w:hAnsi="Arial" w:cs="Times New Roman"/>
          <w:sz w:val="24"/>
          <w:szCs w:val="24"/>
        </w:rPr>
        <w:t>IV Concurso Público de Provas e Títulos para Provimento de Vagas no Cargo de Defensor Públi</w:t>
      </w:r>
      <w:r w:rsidR="008D082A">
        <w:rPr>
          <w:rFonts w:ascii="Arial" w:hAnsi="Arial" w:cs="Times New Roman"/>
          <w:sz w:val="24"/>
          <w:szCs w:val="24"/>
        </w:rPr>
        <w:t>co Substituto do Estado do Pará, pelo seu remanescente.</w:t>
      </w:r>
    </w:p>
    <w:p w:rsidR="005B05BD" w:rsidRDefault="005B05BD">
      <w:pPr>
        <w:suppressAutoHyphens/>
        <w:spacing w:after="0" w:line="240" w:lineRule="auto"/>
        <w:jc w:val="both"/>
        <w:rPr>
          <w:rFonts w:ascii="Arial" w:hAnsi="Arial" w:cs="Times New Roman"/>
          <w:sz w:val="24"/>
          <w:szCs w:val="24"/>
        </w:rPr>
      </w:pPr>
    </w:p>
    <w:p w:rsidR="003C7284" w:rsidRDefault="005B05BD">
      <w:pPr>
        <w:suppressAutoHyphens/>
        <w:spacing w:after="0" w:line="240" w:lineRule="auto"/>
        <w:jc w:val="both"/>
      </w:pPr>
      <w:r>
        <w:rPr>
          <w:rFonts w:ascii="Arial" w:hAnsi="Arial" w:cs="Times New Roman"/>
          <w:sz w:val="24"/>
          <w:szCs w:val="24"/>
        </w:rPr>
        <w:t>Art. 3º Esta Resolução entra em vigor na data de sua publicação.</w:t>
      </w:r>
    </w:p>
    <w:p w:rsidR="003C7284" w:rsidRDefault="003C7284">
      <w:pPr>
        <w:suppressAutoHyphens/>
        <w:spacing w:after="0" w:line="240" w:lineRule="auto"/>
        <w:jc w:val="both"/>
        <w:rPr>
          <w:rFonts w:ascii="Arial" w:hAnsi="Arial" w:cs="Times New Roman"/>
          <w:sz w:val="24"/>
          <w:szCs w:val="24"/>
        </w:rPr>
      </w:pPr>
    </w:p>
    <w:p w:rsidR="003C7284" w:rsidRDefault="005B05BD">
      <w:pPr>
        <w:spacing w:after="0" w:line="240" w:lineRule="auto"/>
        <w:jc w:val="both"/>
      </w:pPr>
      <w:r>
        <w:rPr>
          <w:rFonts w:ascii="Arial" w:eastAsia="Times New Roman" w:hAnsi="Arial" w:cs="Arial"/>
          <w:sz w:val="24"/>
          <w:szCs w:val="24"/>
        </w:rPr>
        <w:t xml:space="preserve">Sala de reuniões do Conselho Superior da Defensoria Pública do Estado, aos quatro dias do mês de dezembro do ano de dois mil e dezessete. </w:t>
      </w:r>
    </w:p>
    <w:p w:rsidR="003C7284" w:rsidRDefault="003C7284">
      <w:pPr>
        <w:spacing w:after="0" w:line="240" w:lineRule="auto"/>
        <w:jc w:val="both"/>
        <w:rPr>
          <w:rFonts w:ascii="Arial" w:eastAsia="Times New Roman" w:hAnsi="Arial" w:cs="Arial"/>
          <w:sz w:val="24"/>
          <w:szCs w:val="24"/>
        </w:rPr>
      </w:pPr>
    </w:p>
    <w:p w:rsidR="003C7284" w:rsidRDefault="003C7284">
      <w:pPr>
        <w:spacing w:after="0" w:line="240" w:lineRule="auto"/>
        <w:jc w:val="both"/>
        <w:rPr>
          <w:rFonts w:ascii="Arial" w:eastAsia="Times New Roman" w:hAnsi="Arial" w:cs="Arial"/>
          <w:sz w:val="24"/>
          <w:szCs w:val="24"/>
        </w:rPr>
      </w:pPr>
    </w:p>
    <w:p w:rsidR="003C7284" w:rsidRDefault="005B05BD">
      <w:pPr>
        <w:spacing w:after="0" w:line="240" w:lineRule="auto"/>
        <w:jc w:val="both"/>
        <w:rPr>
          <w:rFonts w:ascii="Arial" w:eastAsia="Times New Roman" w:hAnsi="Arial" w:cs="Arial"/>
          <w:sz w:val="24"/>
          <w:szCs w:val="24"/>
        </w:rPr>
      </w:pPr>
      <w:r>
        <w:rPr>
          <w:rFonts w:ascii="Arial" w:eastAsia="Times New Roman" w:hAnsi="Arial" w:cs="Arial"/>
          <w:sz w:val="24"/>
          <w:szCs w:val="24"/>
        </w:rPr>
        <w:t>JENIFFER DE BARROS RODRIGUES</w:t>
      </w:r>
    </w:p>
    <w:p w:rsidR="003C7284" w:rsidRDefault="005B05BD">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Presidente do Conselho Superior</w:t>
      </w:r>
    </w:p>
    <w:p w:rsidR="003C7284" w:rsidRDefault="005B05BD">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Defensora Pública Geral</w:t>
      </w:r>
    </w:p>
    <w:p w:rsidR="003C7284" w:rsidRDefault="005B05BD">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Membro Nato</w:t>
      </w:r>
    </w:p>
    <w:p w:rsidR="003C7284" w:rsidRDefault="003C7284">
      <w:pPr>
        <w:spacing w:after="0" w:line="240" w:lineRule="auto"/>
        <w:jc w:val="both"/>
        <w:rPr>
          <w:rFonts w:ascii="Arial" w:hAnsi="Arial" w:cs="Arial"/>
          <w:color w:val="000000"/>
          <w:sz w:val="24"/>
          <w:szCs w:val="24"/>
        </w:rPr>
      </w:pPr>
    </w:p>
    <w:p w:rsidR="003C7284" w:rsidRDefault="003C7284">
      <w:pPr>
        <w:spacing w:after="0" w:line="240" w:lineRule="auto"/>
        <w:jc w:val="both"/>
        <w:rPr>
          <w:rFonts w:ascii="Arial" w:hAnsi="Arial" w:cs="Arial"/>
          <w:color w:val="000000"/>
          <w:sz w:val="24"/>
          <w:szCs w:val="24"/>
        </w:rPr>
      </w:pPr>
    </w:p>
    <w:p w:rsidR="003C7284" w:rsidRDefault="005B05BD">
      <w:pPr>
        <w:spacing w:after="0" w:line="240" w:lineRule="auto"/>
        <w:jc w:val="both"/>
      </w:pPr>
      <w:r>
        <w:rPr>
          <w:rFonts w:ascii="Arial" w:hAnsi="Arial" w:cs="Arial"/>
          <w:color w:val="000000"/>
          <w:sz w:val="24"/>
          <w:szCs w:val="24"/>
        </w:rPr>
        <w:t>VLADIMIR AUGUSTO DE CARVALHO LOBO E AVELINO KOENIG</w:t>
      </w:r>
    </w:p>
    <w:p w:rsidR="003C7284" w:rsidRDefault="005B05BD">
      <w:pPr>
        <w:spacing w:after="0" w:line="240" w:lineRule="auto"/>
        <w:jc w:val="both"/>
      </w:pPr>
      <w:proofErr w:type="spellStart"/>
      <w:r>
        <w:rPr>
          <w:rFonts w:ascii="Arial" w:hAnsi="Arial" w:cs="Arial"/>
          <w:color w:val="000000"/>
          <w:sz w:val="24"/>
          <w:szCs w:val="24"/>
        </w:rPr>
        <w:t>Subdefensor</w:t>
      </w:r>
      <w:proofErr w:type="spellEnd"/>
      <w:r>
        <w:rPr>
          <w:rFonts w:ascii="Arial" w:hAnsi="Arial" w:cs="Arial"/>
          <w:color w:val="000000"/>
          <w:sz w:val="24"/>
          <w:szCs w:val="24"/>
        </w:rPr>
        <w:t xml:space="preserve"> Público Geral</w:t>
      </w:r>
    </w:p>
    <w:p w:rsidR="003C7284" w:rsidRDefault="005B05BD">
      <w:pPr>
        <w:spacing w:after="0" w:line="240" w:lineRule="auto"/>
        <w:jc w:val="both"/>
      </w:pPr>
      <w:r>
        <w:rPr>
          <w:rFonts w:ascii="Arial" w:hAnsi="Arial" w:cs="Arial"/>
          <w:color w:val="000000"/>
          <w:sz w:val="24"/>
          <w:szCs w:val="24"/>
        </w:rPr>
        <w:t>Membro Nato</w:t>
      </w:r>
    </w:p>
    <w:p w:rsidR="003C7284" w:rsidRDefault="003C7284">
      <w:pPr>
        <w:spacing w:after="0" w:line="240" w:lineRule="auto"/>
        <w:jc w:val="both"/>
        <w:rPr>
          <w:rFonts w:ascii="Arial" w:hAnsi="Arial" w:cs="Arial"/>
          <w:color w:val="000000"/>
          <w:sz w:val="24"/>
          <w:szCs w:val="24"/>
        </w:rPr>
      </w:pPr>
    </w:p>
    <w:p w:rsidR="003C7284" w:rsidRDefault="003C7284">
      <w:pPr>
        <w:spacing w:after="0" w:line="240" w:lineRule="auto"/>
        <w:jc w:val="both"/>
        <w:rPr>
          <w:rFonts w:ascii="Arial" w:hAnsi="Arial" w:cs="Arial"/>
          <w:color w:val="000000"/>
          <w:sz w:val="24"/>
          <w:szCs w:val="24"/>
        </w:rPr>
      </w:pPr>
    </w:p>
    <w:p w:rsidR="00EA28C4" w:rsidRDefault="00EA28C4">
      <w:pPr>
        <w:spacing w:after="0" w:line="240" w:lineRule="auto"/>
        <w:jc w:val="both"/>
        <w:rPr>
          <w:rFonts w:ascii="Arial" w:hAnsi="Arial" w:cs="Arial"/>
          <w:color w:val="000000"/>
          <w:sz w:val="24"/>
          <w:szCs w:val="24"/>
        </w:rPr>
      </w:pPr>
    </w:p>
    <w:p w:rsidR="003C7284" w:rsidRDefault="005B05BD">
      <w:pPr>
        <w:spacing w:after="0" w:line="240" w:lineRule="auto"/>
        <w:jc w:val="both"/>
      </w:pPr>
      <w:r>
        <w:rPr>
          <w:rFonts w:ascii="Arial" w:hAnsi="Arial" w:cs="Arial"/>
          <w:color w:val="000000"/>
          <w:sz w:val="24"/>
          <w:szCs w:val="24"/>
        </w:rPr>
        <w:t>ANTÔNIO CARLOS DE ANDRADE MONTEIRO</w:t>
      </w:r>
    </w:p>
    <w:p w:rsidR="003C7284" w:rsidRDefault="005B05BD">
      <w:pPr>
        <w:spacing w:after="0" w:line="240" w:lineRule="auto"/>
        <w:jc w:val="both"/>
      </w:pPr>
      <w:r>
        <w:rPr>
          <w:rFonts w:ascii="Arial" w:hAnsi="Arial" w:cs="Arial"/>
          <w:color w:val="000000"/>
          <w:sz w:val="24"/>
          <w:szCs w:val="24"/>
        </w:rPr>
        <w:t>Corregedor Geral</w:t>
      </w:r>
    </w:p>
    <w:p w:rsidR="003C7284" w:rsidRDefault="005B05BD">
      <w:pPr>
        <w:spacing w:after="0" w:line="240" w:lineRule="auto"/>
        <w:jc w:val="both"/>
      </w:pPr>
      <w:r>
        <w:rPr>
          <w:rFonts w:ascii="Arial" w:hAnsi="Arial" w:cs="Arial"/>
          <w:color w:val="000000"/>
          <w:sz w:val="24"/>
          <w:szCs w:val="24"/>
        </w:rPr>
        <w:t>Membro Nato</w:t>
      </w:r>
    </w:p>
    <w:p w:rsidR="003C7284" w:rsidRDefault="003C7284">
      <w:pPr>
        <w:spacing w:after="0" w:line="240" w:lineRule="auto"/>
        <w:jc w:val="both"/>
        <w:rPr>
          <w:rFonts w:ascii="Arial" w:hAnsi="Arial" w:cs="Arial"/>
          <w:color w:val="000000"/>
          <w:sz w:val="24"/>
          <w:szCs w:val="24"/>
        </w:rPr>
      </w:pPr>
    </w:p>
    <w:p w:rsidR="003C7284" w:rsidRDefault="003C7284">
      <w:pPr>
        <w:spacing w:after="0" w:line="240" w:lineRule="auto"/>
        <w:jc w:val="both"/>
        <w:rPr>
          <w:rFonts w:ascii="Arial" w:hAnsi="Arial" w:cs="Arial"/>
          <w:color w:val="000000"/>
          <w:sz w:val="24"/>
          <w:szCs w:val="24"/>
        </w:rPr>
      </w:pPr>
    </w:p>
    <w:p w:rsidR="00EA28C4" w:rsidRDefault="00EA28C4">
      <w:pPr>
        <w:spacing w:after="0" w:line="240" w:lineRule="auto"/>
        <w:jc w:val="both"/>
        <w:rPr>
          <w:rFonts w:ascii="Arial" w:hAnsi="Arial" w:cs="Arial"/>
          <w:color w:val="000000"/>
          <w:sz w:val="24"/>
          <w:szCs w:val="24"/>
        </w:rPr>
      </w:pPr>
    </w:p>
    <w:p w:rsidR="003C7284" w:rsidRDefault="005B05BD">
      <w:pPr>
        <w:spacing w:after="0" w:line="240" w:lineRule="auto"/>
        <w:jc w:val="both"/>
      </w:pPr>
      <w:r>
        <w:rPr>
          <w:rFonts w:ascii="Arial" w:hAnsi="Arial" w:cs="Arial"/>
          <w:color w:val="000000"/>
          <w:sz w:val="24"/>
          <w:szCs w:val="24"/>
        </w:rPr>
        <w:t>JOSÉ ROBERTO DA COSTA MARTINS</w:t>
      </w:r>
    </w:p>
    <w:p w:rsidR="003C7284" w:rsidRDefault="005B05BD">
      <w:pPr>
        <w:spacing w:after="0" w:line="240" w:lineRule="auto"/>
        <w:jc w:val="both"/>
      </w:pPr>
      <w:r>
        <w:rPr>
          <w:rFonts w:ascii="Arial" w:hAnsi="Arial" w:cs="Arial"/>
          <w:color w:val="000000"/>
          <w:sz w:val="24"/>
          <w:szCs w:val="24"/>
        </w:rPr>
        <w:t>Membro Titular</w:t>
      </w:r>
    </w:p>
    <w:p w:rsidR="003C7284" w:rsidRDefault="003C7284">
      <w:pPr>
        <w:spacing w:after="0" w:line="240" w:lineRule="auto"/>
        <w:jc w:val="both"/>
        <w:rPr>
          <w:rFonts w:ascii="Arial" w:hAnsi="Arial" w:cs="Arial"/>
          <w:color w:val="000000"/>
          <w:sz w:val="24"/>
          <w:szCs w:val="24"/>
        </w:rPr>
      </w:pPr>
    </w:p>
    <w:p w:rsidR="003C7284" w:rsidRDefault="003C7284">
      <w:pPr>
        <w:spacing w:after="0" w:line="240" w:lineRule="auto"/>
        <w:jc w:val="both"/>
        <w:rPr>
          <w:rFonts w:ascii="Arial" w:hAnsi="Arial" w:cs="Arial"/>
          <w:color w:val="000000"/>
          <w:sz w:val="24"/>
          <w:szCs w:val="24"/>
        </w:rPr>
      </w:pPr>
    </w:p>
    <w:p w:rsidR="00EA28C4" w:rsidRDefault="00EA28C4">
      <w:pPr>
        <w:spacing w:after="0" w:line="240" w:lineRule="auto"/>
        <w:jc w:val="both"/>
        <w:rPr>
          <w:rFonts w:ascii="Arial" w:hAnsi="Arial" w:cs="Arial"/>
          <w:color w:val="000000"/>
          <w:sz w:val="24"/>
          <w:szCs w:val="24"/>
        </w:rPr>
      </w:pPr>
    </w:p>
    <w:p w:rsidR="00EA28C4" w:rsidRDefault="00EA28C4" w:rsidP="00EA28C4">
      <w:pPr>
        <w:spacing w:after="0" w:line="240" w:lineRule="auto"/>
        <w:jc w:val="both"/>
      </w:pPr>
      <w:r>
        <w:rPr>
          <w:rFonts w:ascii="Arial" w:hAnsi="Arial" w:cs="Arial"/>
          <w:color w:val="000000"/>
          <w:sz w:val="24"/>
          <w:szCs w:val="24"/>
        </w:rPr>
        <w:t>ARTHUR CORRÊA DA SILVA NETO</w:t>
      </w:r>
    </w:p>
    <w:p w:rsidR="00EA28C4" w:rsidRDefault="00EA28C4" w:rsidP="00EA28C4">
      <w:pPr>
        <w:spacing w:after="0" w:line="240" w:lineRule="auto"/>
        <w:jc w:val="both"/>
        <w:rPr>
          <w:rFonts w:ascii="Arial" w:hAnsi="Arial" w:cs="Arial"/>
          <w:color w:val="000000"/>
          <w:sz w:val="24"/>
          <w:szCs w:val="24"/>
        </w:rPr>
      </w:pPr>
      <w:r>
        <w:rPr>
          <w:rFonts w:ascii="Arial" w:hAnsi="Arial" w:cs="Arial"/>
          <w:color w:val="000000"/>
          <w:sz w:val="24"/>
          <w:szCs w:val="24"/>
        </w:rPr>
        <w:t>Membro Titular</w:t>
      </w:r>
    </w:p>
    <w:p w:rsidR="00EA28C4" w:rsidRDefault="00EA28C4">
      <w:pPr>
        <w:spacing w:after="0" w:line="240" w:lineRule="auto"/>
        <w:jc w:val="both"/>
        <w:rPr>
          <w:rFonts w:ascii="Arial" w:hAnsi="Arial" w:cs="Arial"/>
          <w:color w:val="000000"/>
          <w:sz w:val="24"/>
          <w:szCs w:val="24"/>
        </w:rPr>
      </w:pPr>
    </w:p>
    <w:p w:rsidR="00EA28C4" w:rsidRDefault="00EA28C4">
      <w:pPr>
        <w:spacing w:after="0" w:line="240" w:lineRule="auto"/>
        <w:jc w:val="both"/>
        <w:rPr>
          <w:rFonts w:ascii="Arial" w:hAnsi="Arial" w:cs="Arial"/>
          <w:color w:val="000000"/>
          <w:sz w:val="24"/>
          <w:szCs w:val="24"/>
        </w:rPr>
      </w:pPr>
    </w:p>
    <w:p w:rsidR="00EA28C4" w:rsidRDefault="00EA28C4">
      <w:pPr>
        <w:spacing w:after="0" w:line="240" w:lineRule="auto"/>
        <w:jc w:val="both"/>
        <w:rPr>
          <w:rFonts w:ascii="Arial" w:hAnsi="Arial" w:cs="Arial"/>
          <w:color w:val="000000"/>
          <w:sz w:val="24"/>
          <w:szCs w:val="24"/>
        </w:rPr>
      </w:pPr>
    </w:p>
    <w:p w:rsidR="003C7284" w:rsidRDefault="005B05BD">
      <w:pPr>
        <w:spacing w:after="0" w:line="240" w:lineRule="auto"/>
        <w:jc w:val="both"/>
      </w:pPr>
      <w:r>
        <w:rPr>
          <w:rFonts w:ascii="Arial" w:hAnsi="Arial" w:cs="Arial"/>
          <w:color w:val="000000"/>
          <w:sz w:val="24"/>
          <w:szCs w:val="24"/>
        </w:rPr>
        <w:t>FERNANDO ALBUQUERQUE DE OLIVEIRA</w:t>
      </w:r>
    </w:p>
    <w:p w:rsidR="003C7284" w:rsidRDefault="005B05BD">
      <w:pPr>
        <w:spacing w:after="0" w:line="240" w:lineRule="auto"/>
        <w:jc w:val="both"/>
        <w:rPr>
          <w:rFonts w:ascii="Arial" w:hAnsi="Arial" w:cs="Arial"/>
          <w:color w:val="000000"/>
          <w:sz w:val="24"/>
          <w:szCs w:val="24"/>
        </w:rPr>
      </w:pPr>
      <w:r>
        <w:rPr>
          <w:rFonts w:ascii="Arial" w:hAnsi="Arial" w:cs="Arial"/>
          <w:color w:val="000000"/>
          <w:sz w:val="24"/>
          <w:szCs w:val="24"/>
        </w:rPr>
        <w:t>Membro Titular</w:t>
      </w:r>
    </w:p>
    <w:p w:rsidR="005B05BD" w:rsidRDefault="005B05BD">
      <w:pPr>
        <w:spacing w:after="0" w:line="240" w:lineRule="auto"/>
        <w:jc w:val="both"/>
        <w:rPr>
          <w:rFonts w:ascii="Arial" w:hAnsi="Arial" w:cs="Arial"/>
          <w:color w:val="000000"/>
          <w:sz w:val="24"/>
          <w:szCs w:val="24"/>
        </w:rPr>
      </w:pPr>
    </w:p>
    <w:p w:rsidR="005B05BD" w:rsidRDefault="005B05BD">
      <w:pPr>
        <w:spacing w:after="0" w:line="240" w:lineRule="auto"/>
        <w:jc w:val="both"/>
        <w:rPr>
          <w:rFonts w:ascii="Arial" w:hAnsi="Arial" w:cs="Arial"/>
          <w:color w:val="000000"/>
          <w:sz w:val="24"/>
          <w:szCs w:val="24"/>
        </w:rPr>
      </w:pPr>
    </w:p>
    <w:p w:rsidR="00EA28C4" w:rsidRDefault="00EA28C4">
      <w:pPr>
        <w:spacing w:after="0" w:line="240" w:lineRule="auto"/>
        <w:jc w:val="both"/>
        <w:rPr>
          <w:rFonts w:ascii="Arial" w:hAnsi="Arial" w:cs="Arial"/>
          <w:color w:val="000000"/>
          <w:sz w:val="24"/>
          <w:szCs w:val="24"/>
        </w:rPr>
      </w:pPr>
    </w:p>
    <w:p w:rsidR="003C7284" w:rsidRDefault="005B05BD">
      <w:pPr>
        <w:pStyle w:val="western"/>
        <w:spacing w:before="0" w:after="0" w:line="240" w:lineRule="auto"/>
        <w:jc w:val="both"/>
      </w:pPr>
      <w:r>
        <w:rPr>
          <w:rFonts w:ascii="Arial" w:hAnsi="Arial" w:cs="Arial"/>
          <w:szCs w:val="24"/>
        </w:rPr>
        <w:t>MARCO AURÉLIO VELLOZO GUTERRES</w:t>
      </w:r>
    </w:p>
    <w:p w:rsidR="003C7284" w:rsidRDefault="005B05BD">
      <w:pPr>
        <w:pStyle w:val="western"/>
        <w:spacing w:before="0" w:after="0" w:line="240" w:lineRule="auto"/>
        <w:jc w:val="both"/>
      </w:pPr>
      <w:r>
        <w:rPr>
          <w:rFonts w:ascii="Arial" w:hAnsi="Arial" w:cs="Arial"/>
          <w:szCs w:val="24"/>
        </w:rPr>
        <w:t>Membro Titular</w:t>
      </w:r>
    </w:p>
    <w:p w:rsidR="003C7284" w:rsidRDefault="003C7284">
      <w:pPr>
        <w:pStyle w:val="western"/>
        <w:spacing w:before="0" w:after="0" w:line="240" w:lineRule="auto"/>
        <w:jc w:val="both"/>
        <w:rPr>
          <w:rFonts w:ascii="Arial" w:hAnsi="Arial" w:cs="Arial"/>
          <w:szCs w:val="24"/>
        </w:rPr>
      </w:pPr>
    </w:p>
    <w:p w:rsidR="003C7284" w:rsidRDefault="003C7284">
      <w:pPr>
        <w:pStyle w:val="western"/>
        <w:spacing w:before="0" w:after="0" w:line="240" w:lineRule="auto"/>
        <w:jc w:val="both"/>
        <w:rPr>
          <w:rFonts w:ascii="Arial" w:hAnsi="Arial" w:cs="Arial"/>
          <w:szCs w:val="24"/>
        </w:rPr>
      </w:pPr>
    </w:p>
    <w:p w:rsidR="00EA28C4" w:rsidRDefault="00EA28C4">
      <w:pPr>
        <w:pStyle w:val="western"/>
        <w:spacing w:before="0" w:after="0" w:line="240" w:lineRule="auto"/>
        <w:jc w:val="both"/>
        <w:rPr>
          <w:rFonts w:ascii="Arial" w:hAnsi="Arial" w:cs="Arial"/>
          <w:szCs w:val="24"/>
        </w:rPr>
      </w:pPr>
    </w:p>
    <w:p w:rsidR="003C7284" w:rsidRDefault="005B05BD">
      <w:pPr>
        <w:pStyle w:val="western"/>
        <w:spacing w:before="0" w:after="0" w:line="240" w:lineRule="auto"/>
        <w:jc w:val="both"/>
      </w:pPr>
      <w:r>
        <w:rPr>
          <w:rFonts w:ascii="Arial" w:hAnsi="Arial" w:cs="Arial"/>
          <w:szCs w:val="24"/>
        </w:rPr>
        <w:t xml:space="preserve">FRANCISCO ROBÉRIO CAVALCANTE PINHEIRO FILHO </w:t>
      </w:r>
    </w:p>
    <w:p w:rsidR="003C7284" w:rsidRDefault="005B05BD">
      <w:pPr>
        <w:pStyle w:val="western"/>
        <w:spacing w:before="0" w:after="0" w:line="240" w:lineRule="auto"/>
        <w:jc w:val="both"/>
      </w:pPr>
      <w:r>
        <w:rPr>
          <w:rFonts w:ascii="Arial" w:hAnsi="Arial" w:cs="Arial"/>
          <w:szCs w:val="24"/>
        </w:rPr>
        <w:t>Membro Titular</w:t>
      </w:r>
    </w:p>
    <w:p w:rsidR="003C7284" w:rsidRDefault="003C7284">
      <w:pPr>
        <w:pStyle w:val="western"/>
        <w:spacing w:before="0" w:after="0" w:line="240" w:lineRule="auto"/>
        <w:jc w:val="both"/>
        <w:rPr>
          <w:rFonts w:ascii="Arial" w:hAnsi="Arial" w:cs="Arial"/>
          <w:szCs w:val="24"/>
        </w:rPr>
      </w:pPr>
    </w:p>
    <w:p w:rsidR="003C7284" w:rsidRDefault="003C7284">
      <w:pPr>
        <w:pStyle w:val="western"/>
        <w:spacing w:before="0" w:after="0" w:line="240" w:lineRule="auto"/>
        <w:jc w:val="both"/>
        <w:rPr>
          <w:rFonts w:ascii="Arial" w:hAnsi="Arial" w:cs="Arial"/>
          <w:szCs w:val="24"/>
        </w:rPr>
      </w:pPr>
    </w:p>
    <w:p w:rsidR="00EA28C4" w:rsidRDefault="00EA28C4">
      <w:pPr>
        <w:pStyle w:val="western"/>
        <w:spacing w:before="0" w:after="0" w:line="240" w:lineRule="auto"/>
        <w:jc w:val="both"/>
        <w:rPr>
          <w:rFonts w:ascii="Arial" w:hAnsi="Arial" w:cs="Arial"/>
          <w:szCs w:val="24"/>
        </w:rPr>
      </w:pPr>
    </w:p>
    <w:p w:rsidR="003C7284" w:rsidRDefault="005B05BD">
      <w:pPr>
        <w:pStyle w:val="western"/>
        <w:spacing w:before="0" w:after="0" w:line="240" w:lineRule="auto"/>
        <w:jc w:val="both"/>
      </w:pPr>
      <w:r>
        <w:rPr>
          <w:rFonts w:ascii="Arial" w:hAnsi="Arial" w:cs="Arial"/>
          <w:szCs w:val="24"/>
        </w:rPr>
        <w:t>WALTER AUGUSTO BARRETO TEIXEIRA</w:t>
      </w:r>
    </w:p>
    <w:p w:rsidR="003C7284" w:rsidRDefault="005B05BD">
      <w:pPr>
        <w:pStyle w:val="western"/>
        <w:spacing w:before="0" w:after="0" w:line="240" w:lineRule="auto"/>
        <w:jc w:val="both"/>
      </w:pPr>
      <w:r>
        <w:rPr>
          <w:rFonts w:ascii="Arial" w:hAnsi="Arial" w:cs="Times New Roman"/>
          <w:szCs w:val="24"/>
        </w:rPr>
        <w:t>Membro Titular</w:t>
      </w:r>
    </w:p>
    <w:p w:rsidR="003C7284" w:rsidRDefault="003C7284">
      <w:pPr>
        <w:pStyle w:val="western"/>
        <w:spacing w:before="0" w:after="0" w:line="240" w:lineRule="auto"/>
        <w:jc w:val="both"/>
        <w:rPr>
          <w:rFonts w:ascii="Arial" w:hAnsi="Arial" w:cs="Times New Roman"/>
          <w:szCs w:val="24"/>
        </w:rPr>
      </w:pPr>
    </w:p>
    <w:p w:rsidR="003C7284" w:rsidRDefault="003C7284">
      <w:pPr>
        <w:pStyle w:val="western"/>
        <w:spacing w:before="0" w:after="0" w:line="240" w:lineRule="auto"/>
        <w:jc w:val="both"/>
        <w:rPr>
          <w:rFonts w:ascii="Arial" w:hAnsi="Arial" w:cs="Times New Roman"/>
          <w:szCs w:val="24"/>
        </w:rPr>
      </w:pPr>
    </w:p>
    <w:p w:rsidR="003C7284" w:rsidRDefault="003C7284">
      <w:pPr>
        <w:pStyle w:val="western"/>
        <w:spacing w:before="0" w:after="0" w:line="240" w:lineRule="auto"/>
        <w:jc w:val="both"/>
        <w:rPr>
          <w:rFonts w:ascii="Arial" w:hAnsi="Arial" w:cs="Times New Roman"/>
          <w:szCs w:val="24"/>
        </w:rPr>
      </w:pPr>
    </w:p>
    <w:p w:rsidR="003C7284" w:rsidRDefault="003C7284">
      <w:pPr>
        <w:pStyle w:val="western"/>
        <w:spacing w:before="0" w:after="0" w:line="240" w:lineRule="auto"/>
        <w:jc w:val="both"/>
        <w:rPr>
          <w:rFonts w:ascii="Arial" w:hAnsi="Arial" w:cs="Times New Roman"/>
          <w:szCs w:val="24"/>
        </w:rPr>
      </w:pPr>
    </w:p>
    <w:p w:rsidR="003C7284" w:rsidRDefault="003C7284">
      <w:pPr>
        <w:pStyle w:val="western"/>
        <w:spacing w:before="0" w:after="0" w:line="240" w:lineRule="auto"/>
        <w:jc w:val="both"/>
        <w:rPr>
          <w:rFonts w:ascii="Arial" w:hAnsi="Arial" w:cs="Times New Roman"/>
          <w:szCs w:val="24"/>
        </w:rPr>
      </w:pPr>
    </w:p>
    <w:p w:rsidR="003C7284" w:rsidRDefault="003C7284">
      <w:pPr>
        <w:pStyle w:val="western"/>
        <w:spacing w:before="0" w:after="0" w:line="240" w:lineRule="auto"/>
        <w:jc w:val="both"/>
        <w:rPr>
          <w:rFonts w:ascii="Arial" w:hAnsi="Arial" w:cs="Times New Roman"/>
          <w:szCs w:val="24"/>
        </w:rPr>
      </w:pPr>
    </w:p>
    <w:p w:rsidR="003C7284" w:rsidRDefault="003C7284">
      <w:pPr>
        <w:pStyle w:val="western"/>
        <w:spacing w:before="0" w:after="0" w:line="240" w:lineRule="auto"/>
        <w:jc w:val="both"/>
        <w:rPr>
          <w:rFonts w:ascii="Arial" w:hAnsi="Arial" w:cs="Times New Roman"/>
          <w:szCs w:val="24"/>
        </w:rPr>
      </w:pPr>
    </w:p>
    <w:p w:rsidR="003C7284" w:rsidRDefault="003C7284">
      <w:pPr>
        <w:pStyle w:val="western"/>
        <w:spacing w:before="0" w:after="0" w:line="240" w:lineRule="auto"/>
        <w:jc w:val="both"/>
        <w:rPr>
          <w:rFonts w:ascii="Arial" w:hAnsi="Arial" w:cs="Times New Roman"/>
          <w:szCs w:val="24"/>
        </w:rPr>
      </w:pPr>
    </w:p>
    <w:p w:rsidR="003C7284" w:rsidRDefault="003C7284">
      <w:pPr>
        <w:pStyle w:val="western"/>
        <w:spacing w:before="0" w:after="0" w:line="240" w:lineRule="auto"/>
        <w:jc w:val="both"/>
        <w:rPr>
          <w:rFonts w:ascii="Arial" w:hAnsi="Arial" w:cs="Times New Roman"/>
          <w:szCs w:val="24"/>
        </w:rPr>
      </w:pPr>
      <w:bookmarkStart w:id="0" w:name="_GoBack"/>
      <w:bookmarkEnd w:id="0"/>
    </w:p>
    <w:sectPr w:rsidR="003C7284">
      <w:headerReference w:type="default" r:id="rId7"/>
      <w:pgSz w:w="11906" w:h="16838"/>
      <w:pgMar w:top="2438" w:right="1701" w:bottom="1020" w:left="1701" w:header="68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A3" w:rsidRDefault="005B05BD">
      <w:pPr>
        <w:spacing w:after="0" w:line="240" w:lineRule="auto"/>
      </w:pPr>
      <w:r>
        <w:separator/>
      </w:r>
    </w:p>
  </w:endnote>
  <w:endnote w:type="continuationSeparator" w:id="0">
    <w:p w:rsidR="00FF78A3" w:rsidRDefault="005B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A3" w:rsidRDefault="005B05BD">
      <w:pPr>
        <w:spacing w:after="0" w:line="240" w:lineRule="auto"/>
      </w:pPr>
      <w:r>
        <w:separator/>
      </w:r>
    </w:p>
  </w:footnote>
  <w:footnote w:type="continuationSeparator" w:id="0">
    <w:p w:rsidR="00FF78A3" w:rsidRDefault="005B0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284" w:rsidRDefault="005B05BD">
    <w:pPr>
      <w:spacing w:after="0" w:line="240" w:lineRule="auto"/>
      <w:jc w:val="center"/>
    </w:pPr>
    <w:r>
      <w:rPr>
        <w:noProof/>
      </w:rPr>
      <w:drawing>
        <wp:inline distT="0" distB="0" distL="0" distR="0">
          <wp:extent cx="782320" cy="68770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rsidR="003C7284" w:rsidRDefault="005B05BD">
    <w:pPr>
      <w:spacing w:after="0" w:line="240" w:lineRule="auto"/>
      <w:jc w:val="center"/>
      <w:rPr>
        <w:rFonts w:ascii="Arial" w:hAnsi="Arial"/>
        <w:b/>
        <w:bCs/>
        <w:sz w:val="24"/>
        <w:szCs w:val="24"/>
      </w:rPr>
    </w:pPr>
    <w:r>
      <w:rPr>
        <w:rFonts w:ascii="Arial" w:hAnsi="Arial"/>
        <w:b/>
        <w:bCs/>
      </w:rPr>
      <w:t>ESTADO DO PARÁ</w:t>
    </w:r>
  </w:p>
  <w:p w:rsidR="003C7284" w:rsidRDefault="005B05BD">
    <w:pPr>
      <w:spacing w:after="0" w:line="240" w:lineRule="auto"/>
      <w:jc w:val="center"/>
      <w:rPr>
        <w:rFonts w:ascii="Arial" w:hAnsi="Arial"/>
        <w:b/>
        <w:bCs/>
        <w:sz w:val="24"/>
        <w:szCs w:val="24"/>
      </w:rPr>
    </w:pPr>
    <w:r>
      <w:rPr>
        <w:rFonts w:ascii="Arial" w:hAnsi="Arial"/>
        <w:b/>
        <w:bCs/>
      </w:rPr>
      <w:t>DEFENSORIA PÚBLICA</w:t>
    </w:r>
  </w:p>
  <w:p w:rsidR="003C7284" w:rsidRDefault="005B05BD">
    <w:pPr>
      <w:pStyle w:val="Ttulo6"/>
      <w:spacing w:before="0" w:after="0" w:line="240" w:lineRule="auto"/>
      <w:jc w:val="center"/>
    </w:pPr>
    <w:r>
      <w:rPr>
        <w:rFonts w:ascii="Arial" w:hAnsi="Arial"/>
        <w:b/>
        <w:bCs/>
        <w:sz w:val="22"/>
        <w:szCs w:val="22"/>
      </w:rPr>
      <w:t>CONSELHO SUPERIOR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84"/>
    <w:rsid w:val="000549E3"/>
    <w:rsid w:val="003C7284"/>
    <w:rsid w:val="003D7164"/>
    <w:rsid w:val="00575B63"/>
    <w:rsid w:val="005B05BD"/>
    <w:rsid w:val="00773F2C"/>
    <w:rsid w:val="008D082A"/>
    <w:rsid w:val="00E851BE"/>
    <w:rsid w:val="00EA28C4"/>
    <w:rsid w:val="00FF78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B9AD7-D041-405E-BC5F-8D23BD94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paragraph" w:styleId="Ttulo6">
    <w:name w:val="heading 6"/>
    <w:basedOn w:val="Ttulododocumento"/>
    <w:pPr>
      <w:outlineLvl w:val="5"/>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1B1DF6"/>
    <w:rPr>
      <w:sz w:val="20"/>
      <w:szCs w:val="20"/>
    </w:rPr>
  </w:style>
  <w:style w:type="character" w:styleId="Refdenotaderodap">
    <w:name w:val="footnote reference"/>
    <w:basedOn w:val="Fontepargpadro"/>
    <w:uiPriority w:val="99"/>
    <w:semiHidden/>
    <w:unhideWhenUsed/>
    <w:qFormat/>
    <w:rsid w:val="001B1DF6"/>
    <w:rPr>
      <w:vertAlign w:val="superscript"/>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bealhoChar">
    <w:name w:val="Cabeçalho Char"/>
    <w:qFormat/>
    <w:rPr>
      <w:sz w:val="24"/>
    </w:rPr>
  </w:style>
  <w:style w:type="character" w:customStyle="1" w:styleId="AssuntodocomentrioChar">
    <w:name w:val="Assunto do comentário Char"/>
    <w:qFormat/>
    <w:rPr>
      <w:b/>
    </w:rPr>
  </w:style>
  <w:style w:type="character" w:customStyle="1" w:styleId="TextodecomentrioChar">
    <w:name w:val="Texto de comentário Char"/>
    <w:qFormat/>
  </w:style>
  <w:style w:type="character" w:customStyle="1" w:styleId="Refdecomentrio1">
    <w:name w:val="Ref. de comentário1"/>
    <w:qFormat/>
    <w:rPr>
      <w:sz w:val="16"/>
    </w:rPr>
  </w:style>
  <w:style w:type="character" w:customStyle="1" w:styleId="RecuodecorpodetextoChar">
    <w:name w:val="Recuo de corpo de texto Char"/>
    <w:qFormat/>
    <w:rPr>
      <w:sz w:val="24"/>
    </w:rPr>
  </w:style>
  <w:style w:type="character" w:customStyle="1" w:styleId="Recuodecorpodetexto2Char">
    <w:name w:val="Recuo de corpo de texto 2 Char"/>
    <w:qFormat/>
    <w:rPr>
      <w:sz w:val="24"/>
    </w:rPr>
  </w:style>
  <w:style w:type="character" w:customStyle="1" w:styleId="apple-converted-space">
    <w:name w:val="apple-converted-space"/>
    <w:qFormat/>
  </w:style>
  <w:style w:type="character" w:customStyle="1" w:styleId="CorpodetextoChar">
    <w:name w:val="Corpo de texto Char"/>
    <w:qFormat/>
    <w:rPr>
      <w:rFonts w:ascii="Verdana" w:eastAsia="Verdana" w:hAnsi="Verdana"/>
      <w:sz w:val="22"/>
    </w:rPr>
  </w:style>
  <w:style w:type="character" w:customStyle="1" w:styleId="yiv620471054apple-converted-space">
    <w:name w:val="yiv620471054apple-converted-space"/>
    <w:qFormat/>
  </w:style>
  <w:style w:type="character" w:customStyle="1" w:styleId="Ttulo6Char">
    <w:name w:val="Título 6 Char"/>
    <w:qFormat/>
    <w:rPr>
      <w:rFonts w:eastAsia="Tahoma"/>
      <w:b/>
      <w:sz w:val="32"/>
    </w:rPr>
  </w:style>
  <w:style w:type="character" w:customStyle="1" w:styleId="Ttulo7Char">
    <w:name w:val="Título 7 Char"/>
    <w:qFormat/>
    <w:rPr>
      <w:sz w:val="24"/>
    </w:rPr>
  </w:style>
  <w:style w:type="character" w:customStyle="1" w:styleId="TextodebaloChar">
    <w:name w:val="Texto de balão Char"/>
    <w:qFormat/>
    <w:rPr>
      <w:rFonts w:ascii="Tahoma" w:eastAsia="Tahoma" w:hAnsi="Tahoma"/>
      <w:sz w:val="16"/>
    </w:rPr>
  </w:style>
  <w:style w:type="character" w:customStyle="1" w:styleId="Ttulo2Char">
    <w:name w:val="Título 2 Char"/>
    <w:qFormat/>
    <w:rPr>
      <w:rFonts w:ascii="Cambria" w:eastAsia="Times New Roman" w:hAnsi="Cambria"/>
      <w:b/>
      <w:i/>
      <w:sz w:val="28"/>
    </w:rPr>
  </w:style>
  <w:style w:type="character" w:customStyle="1" w:styleId="Fontepargpadro1">
    <w:name w:val="Fonte parág. padrão1"/>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b/>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color w:val="00000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2">
    <w:name w:val="WW8Num7z2"/>
    <w:qFormat/>
    <w:rPr>
      <w:rFonts w:ascii="Wingdings" w:eastAsia="Wingdings" w:hAnsi="Wingdings"/>
    </w:rPr>
  </w:style>
  <w:style w:type="character" w:customStyle="1" w:styleId="WW8Num7z1">
    <w:name w:val="WW8Num7z1"/>
    <w:qFormat/>
    <w:rPr>
      <w:rFonts w:ascii="Courier New" w:eastAsia="Courier New" w:hAnsi="Courier New"/>
    </w:rPr>
  </w:style>
  <w:style w:type="character" w:customStyle="1" w:styleId="WW8Num7z0">
    <w:name w:val="WW8Num7z0"/>
    <w:qFormat/>
    <w:rPr>
      <w:rFonts w:ascii="Symbol" w:eastAsia="Symbol" w:hAnsi="Symbol"/>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b/>
      <w:color w:val="000000"/>
    </w:rPr>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qFormat/>
    <w:pPr>
      <w:keepNext/>
      <w:spacing w:before="240" w:after="120"/>
    </w:pPr>
    <w:rPr>
      <w:rFonts w:ascii="Liberation Sans" w:eastAsia="Microsoft YaHei" w:hAnsi="Liberation Sans" w:cs="Mangal"/>
      <w:sz w:val="28"/>
      <w:szCs w:val="28"/>
    </w:rPr>
  </w:style>
  <w:style w:type="paragraph" w:styleId="NormalWeb">
    <w:name w:val="Normal (Web)"/>
    <w:basedOn w:val="Normal"/>
    <w:uiPriority w:val="99"/>
    <w:semiHidden/>
    <w:unhideWhenUsed/>
    <w:qFormat/>
    <w:rsid w:val="00456ABF"/>
    <w:pPr>
      <w:spacing w:beforeAutospacing="1"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qFormat/>
    <w:rsid w:val="001B1DF6"/>
    <w:pPr>
      <w:spacing w:after="0" w:line="240" w:lineRule="auto"/>
    </w:pPr>
    <w:rPr>
      <w:sz w:val="20"/>
      <w:szCs w:val="20"/>
    </w:rPr>
  </w:style>
  <w:style w:type="paragraph" w:customStyle="1" w:styleId="Notaderodap">
    <w:name w:val="Nota de rodapé"/>
    <w:basedOn w:val="Normal"/>
  </w:style>
  <w:style w:type="paragraph" w:styleId="Cabealho">
    <w:name w:val="header"/>
    <w:basedOn w:val="Normal"/>
  </w:style>
  <w:style w:type="paragraph" w:styleId="Assuntodocomentrio">
    <w:name w:val="annotation subject"/>
    <w:qFormat/>
    <w:pPr>
      <w:suppressAutoHyphens/>
    </w:pPr>
    <w:rPr>
      <w:rFonts w:ascii="Times New Roman" w:eastAsia="Times New Roman" w:hAnsi="Times New Roman"/>
      <w:b/>
      <w:color w:val="000000"/>
      <w:lang w:eastAsia="ar-SA"/>
    </w:rPr>
  </w:style>
  <w:style w:type="paragraph" w:customStyle="1" w:styleId="Textodecomentrio1">
    <w:name w:val="Texto de comentário1"/>
    <w:basedOn w:val="Normal"/>
    <w:qFormat/>
    <w:pPr>
      <w:suppressAutoHyphens/>
    </w:pPr>
    <w:rPr>
      <w:rFonts w:ascii="Times New Roman" w:eastAsia="Times New Roman" w:hAnsi="Times New Roman"/>
      <w:color w:val="000000"/>
      <w:sz w:val="20"/>
      <w:lang w:eastAsia="ar-SA"/>
    </w:rPr>
  </w:style>
  <w:style w:type="paragraph" w:customStyle="1" w:styleId="Estilo">
    <w:name w:val="Estilo"/>
    <w:qFormat/>
    <w:pPr>
      <w:widowControl w:val="0"/>
      <w:suppressAutoHyphens/>
    </w:pPr>
    <w:rPr>
      <w:rFonts w:ascii="Arial" w:eastAsia="Arial" w:hAnsi="Arial" w:cs="Liberation Serif"/>
      <w:color w:val="000000"/>
      <w:sz w:val="24"/>
      <w:szCs w:val="24"/>
      <w:lang w:eastAsia="ar-SA"/>
    </w:rPr>
  </w:style>
  <w:style w:type="paragraph" w:customStyle="1" w:styleId="Recuodecorpodetexto22">
    <w:name w:val="Recuo de corpo de texto 22"/>
    <w:basedOn w:val="Normal"/>
    <w:qFormat/>
    <w:pPr>
      <w:suppressAutoHyphens/>
      <w:spacing w:after="120" w:line="480" w:lineRule="auto"/>
      <w:ind w:left="283"/>
    </w:pPr>
    <w:rPr>
      <w:rFonts w:ascii="Times New Roman" w:eastAsia="Times New Roman" w:hAnsi="Times New Roman"/>
      <w:color w:val="000000"/>
      <w:sz w:val="20"/>
      <w:lang w:eastAsia="ar-SA"/>
    </w:rPr>
  </w:style>
  <w:style w:type="paragraph" w:styleId="Corpodetexto2">
    <w:name w:val="Body Text 2"/>
    <w:basedOn w:val="Normal"/>
    <w:qFormat/>
    <w:pPr>
      <w:suppressAutoHyphens/>
      <w:ind w:firstLine="1701"/>
      <w:jc w:val="both"/>
    </w:pPr>
    <w:rPr>
      <w:rFonts w:ascii="Bookman Old Style" w:eastAsia="Bookman Old Style" w:hAnsi="Bookman Old Style"/>
      <w:color w:val="000000"/>
      <w:sz w:val="28"/>
      <w:lang w:eastAsia="ar-SA"/>
    </w:rPr>
  </w:style>
  <w:style w:type="paragraph" w:customStyle="1" w:styleId="artigo">
    <w:name w:val="artigo"/>
    <w:basedOn w:val="Normal"/>
    <w:qFormat/>
    <w:pPr>
      <w:suppressAutoHyphens/>
      <w:spacing w:before="280" w:after="280"/>
    </w:pPr>
    <w:rPr>
      <w:rFonts w:ascii="Times New Roman" w:eastAsia="Times New Roman" w:hAnsi="Times New Roman"/>
      <w:color w:val="000000"/>
      <w:sz w:val="24"/>
      <w:lang w:eastAsia="ar-SA"/>
    </w:rPr>
  </w:style>
  <w:style w:type="paragraph" w:customStyle="1" w:styleId="estilo1">
    <w:name w:val="estilo1"/>
    <w:basedOn w:val="Normal"/>
    <w:qFormat/>
    <w:pPr>
      <w:suppressAutoHyphens/>
      <w:spacing w:before="280" w:after="280"/>
    </w:pPr>
    <w:rPr>
      <w:rFonts w:ascii="Times New Roman" w:eastAsia="Times New Roman" w:hAnsi="Times New Roman"/>
      <w:color w:val="000000"/>
      <w:sz w:val="24"/>
      <w:lang w:eastAsia="ar-SA"/>
    </w:rPr>
  </w:style>
  <w:style w:type="paragraph" w:customStyle="1" w:styleId="estilo10">
    <w:name w:val="estilo10"/>
    <w:basedOn w:val="Normal"/>
    <w:qFormat/>
    <w:pPr>
      <w:suppressAutoHyphens/>
      <w:spacing w:before="280" w:after="280"/>
    </w:pPr>
    <w:rPr>
      <w:rFonts w:ascii="Times New Roman" w:eastAsia="Times New Roman" w:hAnsi="Times New Roman"/>
      <w:color w:val="000000"/>
      <w:sz w:val="24"/>
      <w:lang w:eastAsia="ar-SA"/>
    </w:rPr>
  </w:style>
  <w:style w:type="paragraph" w:customStyle="1" w:styleId="Recuodecorpodetexto21">
    <w:name w:val="Recuo de corpo de texto 21"/>
    <w:basedOn w:val="Normal"/>
    <w:qFormat/>
    <w:pPr>
      <w:suppressAutoHyphens/>
      <w:spacing w:after="120" w:line="480" w:lineRule="auto"/>
      <w:ind w:left="283"/>
    </w:pPr>
    <w:rPr>
      <w:rFonts w:ascii="Times New Roman" w:eastAsia="Times New Roman" w:hAnsi="Times New Roman"/>
      <w:color w:val="000000"/>
      <w:sz w:val="24"/>
      <w:lang w:eastAsia="ar-SA"/>
    </w:rPr>
  </w:style>
  <w:style w:type="paragraph" w:customStyle="1" w:styleId="Default">
    <w:name w:val="Default"/>
    <w:qFormat/>
    <w:pPr>
      <w:suppressAutoHyphens/>
    </w:pPr>
    <w:rPr>
      <w:rFonts w:ascii="Georgia" w:eastAsia="Georgia" w:hAnsi="Georgia" w:cs="Liberation Serif"/>
      <w:color w:val="000000"/>
      <w:sz w:val="24"/>
      <w:szCs w:val="24"/>
      <w:lang w:eastAsia="ar-SA"/>
    </w:rPr>
  </w:style>
  <w:style w:type="paragraph" w:customStyle="1" w:styleId="yiv620471054msonormal">
    <w:name w:val="yiv620471054msonormal"/>
    <w:basedOn w:val="Normal"/>
    <w:qFormat/>
    <w:pPr>
      <w:suppressAutoHyphens/>
      <w:spacing w:before="280" w:after="280"/>
    </w:pPr>
    <w:rPr>
      <w:rFonts w:ascii="Times New Roman" w:eastAsia="Times New Roman" w:hAnsi="Times New Roman"/>
      <w:color w:val="000000"/>
      <w:sz w:val="24"/>
      <w:lang w:eastAsia="ar-SA"/>
    </w:rPr>
  </w:style>
  <w:style w:type="paragraph" w:customStyle="1" w:styleId="yiv868846938msonormal">
    <w:name w:val="yiv868846938msonormal"/>
    <w:basedOn w:val="Normal"/>
    <w:qFormat/>
    <w:pPr>
      <w:suppressAutoHyphens/>
      <w:spacing w:before="280" w:after="280"/>
    </w:pPr>
    <w:rPr>
      <w:rFonts w:ascii="Times New Roman" w:eastAsia="Times New Roman" w:hAnsi="Times New Roman"/>
      <w:color w:val="000000"/>
      <w:sz w:val="24"/>
      <w:lang w:eastAsia="ar-SA"/>
    </w:rPr>
  </w:style>
  <w:style w:type="paragraph" w:styleId="Textodebalo">
    <w:name w:val="Balloon Text"/>
    <w:basedOn w:val="Normal"/>
    <w:qFormat/>
    <w:pPr>
      <w:suppressAutoHyphens/>
    </w:pPr>
    <w:rPr>
      <w:rFonts w:ascii="Tahoma" w:eastAsia="Tahoma" w:hAnsi="Tahoma"/>
      <w:color w:val="000000"/>
      <w:sz w:val="16"/>
      <w:lang w:eastAsia="ar-SA"/>
    </w:rPr>
  </w:style>
  <w:style w:type="paragraph" w:customStyle="1" w:styleId="msonormalcxsplast">
    <w:name w:val="msonormalcxsplast"/>
    <w:basedOn w:val="Normal"/>
    <w:qFormat/>
    <w:pPr>
      <w:suppressAutoHyphens/>
      <w:spacing w:before="280" w:after="280"/>
    </w:pPr>
    <w:rPr>
      <w:rFonts w:ascii="Times New Roman" w:eastAsia="Times New Roman" w:hAnsi="Times New Roman"/>
      <w:color w:val="000000"/>
      <w:sz w:val="24"/>
      <w:lang w:eastAsia="ar-SA"/>
    </w:rPr>
  </w:style>
  <w:style w:type="paragraph" w:styleId="PargrafodaLista">
    <w:name w:val="List Paragraph"/>
    <w:basedOn w:val="Normal"/>
    <w:qFormat/>
    <w:pPr>
      <w:suppressAutoHyphens/>
      <w:ind w:left="708"/>
    </w:pPr>
    <w:rPr>
      <w:rFonts w:ascii="Calibri" w:eastAsia="Calibri" w:hAnsi="Calibri"/>
      <w:color w:val="000000"/>
      <w:lang w:eastAsia="ar-SA"/>
    </w:rPr>
  </w:style>
  <w:style w:type="paragraph" w:customStyle="1" w:styleId="msonormalcxspmiddle">
    <w:name w:val="msonormalcxspmiddle"/>
    <w:basedOn w:val="Normal"/>
    <w:qFormat/>
    <w:pPr>
      <w:suppressAutoHyphens/>
      <w:spacing w:before="280" w:after="280"/>
    </w:pPr>
    <w:rPr>
      <w:rFonts w:ascii="Times New Roman" w:eastAsia="Times New Roman" w:hAnsi="Times New Roman"/>
      <w:color w:val="000000"/>
      <w:sz w:val="24"/>
      <w:lang w:eastAsia="ar-SA"/>
    </w:rPr>
  </w:style>
  <w:style w:type="paragraph" w:customStyle="1" w:styleId="western">
    <w:name w:val="western"/>
    <w:basedOn w:val="Normal"/>
    <w:qFormat/>
    <w:pPr>
      <w:suppressAutoHyphens/>
      <w:spacing w:before="280" w:after="280"/>
    </w:pPr>
    <w:rPr>
      <w:rFonts w:ascii="Times New Roman" w:eastAsia="Times New Roman" w:hAnsi="Times New Roman"/>
      <w:color w:val="000000"/>
      <w:sz w:val="24"/>
      <w:lang w:eastAsia="ar-SA"/>
    </w:rPr>
  </w:style>
  <w:style w:type="paragraph" w:customStyle="1" w:styleId="WW-Legenda">
    <w:name w:val="WW-Legenda"/>
    <w:basedOn w:val="Normal"/>
    <w:qFormat/>
    <w:pPr>
      <w:widowControl w:val="0"/>
      <w:suppressAutoHyphens/>
      <w:jc w:val="both"/>
    </w:pPr>
    <w:rPr>
      <w:rFonts w:ascii="Times New Roman" w:eastAsia="Tahoma" w:hAnsi="Times New Roman"/>
      <w:b/>
      <w:color w:val="000000"/>
      <w:sz w:val="24"/>
      <w:lang w:eastAsia="ar-SA"/>
    </w:rPr>
  </w:style>
  <w:style w:type="paragraph" w:customStyle="1" w:styleId="Ttulo1">
    <w:name w:val="Título1"/>
    <w:basedOn w:val="Normal"/>
    <w:qFormat/>
    <w:pPr>
      <w:keepNext/>
      <w:suppressAutoHyphens/>
      <w:spacing w:before="240" w:after="120"/>
    </w:pPr>
    <w:rPr>
      <w:rFonts w:ascii="Liberation Sans" w:eastAsia="Mangal" w:hAnsi="Liberation Sans"/>
      <w:color w:val="000000"/>
      <w:sz w:val="28"/>
      <w:lang w:eastAsia="ar-SA"/>
    </w:rPr>
  </w:style>
  <w:style w:type="paragraph" w:customStyle="1" w:styleId="Contedodatabela">
    <w:name w:val="Conteúdo da tabela"/>
    <w:basedOn w:val="Normal"/>
    <w:qFormat/>
  </w:style>
  <w:style w:type="paragraph" w:customStyle="1" w:styleId="Ttulodetabela">
    <w:name w:val="Título de tabela"/>
    <w:basedOn w:val="Contedodatabe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18024-80CA-4A46-9ADD-1A5AEC3E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antonio.monteiro</dc:creator>
  <cp:lastModifiedBy>Ivana Nascimento</cp:lastModifiedBy>
  <cp:revision>4</cp:revision>
  <cp:lastPrinted>2017-12-05T18:57:00Z</cp:lastPrinted>
  <dcterms:created xsi:type="dcterms:W3CDTF">2017-12-05T16:13:00Z</dcterms:created>
  <dcterms:modified xsi:type="dcterms:W3CDTF">2017-12-05T18:58:00Z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